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443" w:rsidRDefault="00EC040E" w:rsidP="007904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Performance in I</w:t>
      </w:r>
      <w:r w:rsidR="00790443">
        <w:rPr>
          <w:rFonts w:ascii="Arial" w:hAnsi="Arial" w:cs="Arial"/>
          <w:b/>
        </w:rPr>
        <w:t>nitiating</w:t>
      </w:r>
      <w:r w:rsidR="00B52CBB">
        <w:rPr>
          <w:rFonts w:ascii="Arial" w:hAnsi="Arial" w:cs="Arial"/>
          <w:b/>
        </w:rPr>
        <w:t xml:space="preserve"> research </w:t>
      </w:r>
      <w:r w:rsidR="007B6E3A">
        <w:rPr>
          <w:rFonts w:ascii="Arial" w:hAnsi="Arial" w:cs="Arial"/>
          <w:b/>
        </w:rPr>
        <w:t>Q</w:t>
      </w:r>
      <w:r w:rsidR="00BF5740">
        <w:rPr>
          <w:rFonts w:ascii="Arial" w:hAnsi="Arial" w:cs="Arial"/>
          <w:b/>
        </w:rPr>
        <w:t>3</w:t>
      </w:r>
      <w:r w:rsidR="007B6E3A">
        <w:rPr>
          <w:rFonts w:ascii="Arial" w:hAnsi="Arial" w:cs="Arial"/>
          <w:b/>
        </w:rPr>
        <w:t xml:space="preserve"> 1</w:t>
      </w:r>
      <w:r w:rsidR="005C79CA">
        <w:rPr>
          <w:rFonts w:ascii="Arial" w:hAnsi="Arial" w:cs="Arial"/>
          <w:b/>
        </w:rPr>
        <w:t>9/20</w:t>
      </w:r>
    </w:p>
    <w:tbl>
      <w:tblPr>
        <w:tblW w:w="5441" w:type="pct"/>
        <w:jc w:val="center"/>
        <w:tblInd w:w="-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2"/>
        <w:gridCol w:w="898"/>
        <w:gridCol w:w="1702"/>
        <w:gridCol w:w="1054"/>
        <w:gridCol w:w="981"/>
        <w:gridCol w:w="1011"/>
        <w:gridCol w:w="1136"/>
        <w:gridCol w:w="1252"/>
        <w:gridCol w:w="1133"/>
        <w:gridCol w:w="1151"/>
        <w:gridCol w:w="1078"/>
        <w:gridCol w:w="1495"/>
        <w:gridCol w:w="1194"/>
      </w:tblGrid>
      <w:tr w:rsidR="00FC5836" w:rsidRPr="00E65D31" w:rsidTr="00FC5836">
        <w:trPr>
          <w:jc w:val="center"/>
        </w:trPr>
        <w:tc>
          <w:tcPr>
            <w:tcW w:w="375" w:type="pct"/>
            <w:shd w:val="clear" w:color="auto" w:fill="00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836" w:rsidRPr="00E65D31" w:rsidRDefault="00FC5836" w:rsidP="00E65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REC</w:t>
            </w: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Reference </w:t>
            </w:r>
          </w:p>
        </w:tc>
        <w:tc>
          <w:tcPr>
            <w:tcW w:w="295" w:type="pct"/>
            <w:shd w:val="clear" w:color="auto" w:fill="00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836" w:rsidRPr="00E65D31" w:rsidRDefault="00FC5836" w:rsidP="00E65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IRAS</w:t>
            </w: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 xml:space="preserve"> Number</w:t>
            </w:r>
          </w:p>
        </w:tc>
        <w:tc>
          <w:tcPr>
            <w:tcW w:w="559" w:type="pct"/>
            <w:shd w:val="clear" w:color="auto" w:fill="00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836" w:rsidRPr="00E65D31" w:rsidRDefault="00FC5836" w:rsidP="00E65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Name of Trial</w:t>
            </w:r>
          </w:p>
        </w:tc>
        <w:tc>
          <w:tcPr>
            <w:tcW w:w="346" w:type="pct"/>
            <w:shd w:val="clear" w:color="auto" w:fill="00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836" w:rsidRPr="00E65D31" w:rsidRDefault="00FC5836" w:rsidP="00170E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Date of F</w:t>
            </w: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irst Patient Recruited</w:t>
            </w:r>
          </w:p>
        </w:tc>
        <w:tc>
          <w:tcPr>
            <w:tcW w:w="322" w:type="pct"/>
            <w:shd w:val="clear" w:color="auto" w:fill="00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836" w:rsidRPr="00E65D31" w:rsidRDefault="00FC5836" w:rsidP="00E65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Date Site Invited</w:t>
            </w:r>
          </w:p>
        </w:tc>
        <w:tc>
          <w:tcPr>
            <w:tcW w:w="332" w:type="pct"/>
            <w:shd w:val="clear" w:color="auto" w:fill="00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836" w:rsidRPr="00E65D31" w:rsidRDefault="00FC5836" w:rsidP="00E65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Date Site Selected</w:t>
            </w:r>
          </w:p>
        </w:tc>
        <w:tc>
          <w:tcPr>
            <w:tcW w:w="373" w:type="pct"/>
            <w:shd w:val="clear" w:color="auto" w:fill="00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836" w:rsidRPr="00E65D31" w:rsidRDefault="00FC5836" w:rsidP="00E65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HRA Approval Date</w:t>
            </w:r>
          </w:p>
        </w:tc>
        <w:tc>
          <w:tcPr>
            <w:tcW w:w="411" w:type="pct"/>
            <w:shd w:val="clear" w:color="auto" w:fill="00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836" w:rsidRPr="00E65D31" w:rsidRDefault="00FC5836" w:rsidP="00E65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Date Site Confirmed By Sponsor</w:t>
            </w:r>
          </w:p>
        </w:tc>
        <w:tc>
          <w:tcPr>
            <w:tcW w:w="372" w:type="pct"/>
            <w:shd w:val="clear" w:color="auto" w:fill="00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836" w:rsidRPr="00E65D31" w:rsidRDefault="00FC5836" w:rsidP="00E65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Date Site Confirmed</w:t>
            </w:r>
          </w:p>
        </w:tc>
        <w:tc>
          <w:tcPr>
            <w:tcW w:w="378" w:type="pct"/>
            <w:shd w:val="clear" w:color="auto" w:fill="0099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C5836" w:rsidRPr="00E65D31" w:rsidRDefault="00FC5836" w:rsidP="00E65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E65D31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Date Site Ready To Start</w:t>
            </w:r>
          </w:p>
        </w:tc>
        <w:tc>
          <w:tcPr>
            <w:tcW w:w="354" w:type="pct"/>
            <w:shd w:val="clear" w:color="auto" w:fill="0099CC"/>
            <w:vAlign w:val="center"/>
          </w:tcPr>
          <w:p w:rsidR="00FC5836" w:rsidRDefault="00FC5836" w:rsidP="00C207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Reasons for delay</w:t>
            </w:r>
          </w:p>
        </w:tc>
        <w:tc>
          <w:tcPr>
            <w:tcW w:w="491" w:type="pct"/>
            <w:shd w:val="clear" w:color="auto" w:fill="0099CC"/>
            <w:vAlign w:val="center"/>
          </w:tcPr>
          <w:p w:rsidR="00FC5836" w:rsidRPr="00E65D31" w:rsidRDefault="00FC5836" w:rsidP="00E65D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Comments</w:t>
            </w:r>
          </w:p>
        </w:tc>
        <w:tc>
          <w:tcPr>
            <w:tcW w:w="392" w:type="pct"/>
            <w:shd w:val="clear" w:color="auto" w:fill="0099CC"/>
          </w:tcPr>
          <w:p w:rsidR="00FC5836" w:rsidRDefault="00FC5836" w:rsidP="00084C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Reasons for delay correspond to:</w:t>
            </w:r>
          </w:p>
        </w:tc>
      </w:tr>
      <w:tr w:rsidR="00BF5740" w:rsidRPr="00E65D31" w:rsidTr="00FC5836">
        <w:trPr>
          <w:trHeight w:val="164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DB0BB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18/YH/0499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258585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Smoking Cessation Intervention for Severe Mental Ill Health Trial (SCIMITAR): a definitive randomised evaluation of a bespoke smoking cessation service. Extended follow up.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11/02/2019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13/09/2018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29/01/2019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25/01/2019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6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31/01/2019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6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06/02/2019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40" w:rsidRDefault="00BF5740" w:rsidP="008E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40" w:rsidRDefault="00BF5740" w:rsidP="00F45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740" w:rsidRDefault="00BF5740" w:rsidP="0008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F5740" w:rsidRPr="00E65D31" w:rsidTr="00FC5836">
        <w:trPr>
          <w:trHeight w:val="164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19/LO/0088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257667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A randomised controlled trial of a structured intervention for expanding social networks in psychosis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11/03/2019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12/12/2018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18/02/2019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24/01/2019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D83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11/03/2019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6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11/03/2019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40" w:rsidRDefault="00BF5740" w:rsidP="008E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40" w:rsidRDefault="00BF5740" w:rsidP="00F45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740" w:rsidRDefault="00BF5740" w:rsidP="0008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</w:tr>
      <w:tr w:rsidR="00BF5740" w:rsidRPr="00E65D31" w:rsidTr="00FC5836">
        <w:trPr>
          <w:trHeight w:val="164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18/SS/0118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241606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Women Offenders Repeat Self-Harm Intervention Pragmatic Trial (WORSHIP III)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07/11/2018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11/03/2019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01/03/2019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D83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16/04/2019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6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16/04/2019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40" w:rsidRDefault="00BF5740" w:rsidP="008E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Sponsor Delays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40" w:rsidRDefault="00BF5740" w:rsidP="00F45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Sponsor delay in giving green light as amendment needed to ethics committee.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740" w:rsidRDefault="00BF5740" w:rsidP="0008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Sponsor</w:t>
            </w:r>
          </w:p>
        </w:tc>
      </w:tr>
      <w:tr w:rsidR="00BF5740" w:rsidRPr="00E65D31" w:rsidTr="00FC5836">
        <w:trPr>
          <w:trHeight w:val="164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lastRenderedPageBreak/>
              <w:t>18/EM/0262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245510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A randomised controlled trial evaluating the efficacy of Dialectical Behavioural Therapy Skills for Employment (DBT-SE) compared with a referral to a mental health employment specialist for people with difficulties consistent with a personality disorder (PD).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19/01/2017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02/07/2019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21/11/2018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D83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01/08/2019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6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05/08/2019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40" w:rsidRDefault="00BF5740" w:rsidP="008E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Other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40" w:rsidRDefault="00BF5740" w:rsidP="00F45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Participants consented to trial however awaiting randomisation to be recruited.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740" w:rsidRDefault="00BF5740" w:rsidP="0008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Neither</w:t>
            </w:r>
          </w:p>
        </w:tc>
      </w:tr>
      <w:tr w:rsidR="00BF5740" w:rsidRPr="00E65D31" w:rsidTr="00FC5836">
        <w:trPr>
          <w:trHeight w:val="1640"/>
          <w:jc w:val="center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19/YH/0111</w:t>
            </w: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249633</w:t>
            </w:r>
          </w:p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Priming Attachment Security within an IAPT setting: A Feasibility and Pilot Study</w:t>
            </w:r>
          </w:p>
        </w:tc>
        <w:tc>
          <w:tcPr>
            <w:tcW w:w="34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No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10/02/2018</w:t>
            </w:r>
          </w:p>
        </w:tc>
        <w:tc>
          <w:tcPr>
            <w:tcW w:w="33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13/07/2019</w:t>
            </w:r>
          </w:p>
        </w:tc>
        <w:tc>
          <w:tcPr>
            <w:tcW w:w="37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10/06/2019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813A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D832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26/07/2019</w:t>
            </w:r>
          </w:p>
        </w:tc>
        <w:tc>
          <w:tcPr>
            <w:tcW w:w="37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BF5740" w:rsidRDefault="00BF5740" w:rsidP="006A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30/07/2019</w:t>
            </w:r>
          </w:p>
        </w:tc>
        <w:tc>
          <w:tcPr>
            <w:tcW w:w="35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40" w:rsidRDefault="00BF5740" w:rsidP="008E31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No Patients seen</w:t>
            </w:r>
          </w:p>
        </w:tc>
        <w:tc>
          <w:tcPr>
            <w:tcW w:w="49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5740" w:rsidRDefault="00BF5740" w:rsidP="00F453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No recruitment as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no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 xml:space="preserve"> participants identified by clinicians supporting the study.</w:t>
            </w: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5740" w:rsidRDefault="00BF5740" w:rsidP="00084CE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20"/>
                <w:lang w:eastAsia="en-GB"/>
              </w:rPr>
              <w:t>Neither</w:t>
            </w:r>
          </w:p>
        </w:tc>
      </w:tr>
    </w:tbl>
    <w:p w:rsidR="00E65D31" w:rsidRPr="00790443" w:rsidRDefault="00E65D31" w:rsidP="002D4DAA">
      <w:pPr>
        <w:rPr>
          <w:rFonts w:ascii="Arial" w:hAnsi="Arial" w:cs="Arial"/>
          <w:b/>
          <w:sz w:val="16"/>
          <w:szCs w:val="16"/>
        </w:rPr>
      </w:pPr>
    </w:p>
    <w:sectPr w:rsidR="00E65D31" w:rsidRPr="00790443" w:rsidSect="002D4DAA">
      <w:headerReference w:type="default" r:id="rId7"/>
      <w:pgSz w:w="16838" w:h="11906" w:orient="landscape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443" w:rsidRDefault="00790443" w:rsidP="00790443">
      <w:pPr>
        <w:spacing w:after="0" w:line="240" w:lineRule="auto"/>
      </w:pPr>
      <w:r>
        <w:separator/>
      </w:r>
    </w:p>
  </w:endnote>
  <w:endnote w:type="continuationSeparator" w:id="0">
    <w:p w:rsidR="00790443" w:rsidRDefault="00790443" w:rsidP="0079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443" w:rsidRDefault="00790443" w:rsidP="00790443">
      <w:pPr>
        <w:spacing w:after="0" w:line="240" w:lineRule="auto"/>
      </w:pPr>
      <w:r>
        <w:separator/>
      </w:r>
    </w:p>
  </w:footnote>
  <w:footnote w:type="continuationSeparator" w:id="0">
    <w:p w:rsidR="00790443" w:rsidRDefault="00790443" w:rsidP="0079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443" w:rsidRDefault="00D95E2E" w:rsidP="00D95E2E">
    <w:pPr>
      <w:pStyle w:val="Header"/>
      <w:jc w:val="right"/>
    </w:pPr>
    <w:r>
      <w:rPr>
        <w:noProof/>
        <w:lang w:eastAsia="en-GB"/>
      </w:rPr>
      <w:drawing>
        <wp:inline distT="0" distB="0" distL="0" distR="0" wp14:anchorId="05EE9BF0" wp14:editId="2DE10428">
          <wp:extent cx="3263537" cy="850376"/>
          <wp:effectExtent l="0" t="0" r="0" b="6985"/>
          <wp:docPr id="1" name="Picture 1" descr="\\tewv.nhs.uk\data\Shared\Corporate\Medical Development, Education and Research\Research and Development\9. R&amp;D team\New Trust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tewv.nhs.uk\data\Shared\Corporate\Medical Development, Education and Research\Research and Development\9. R&amp;D team\New Trust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4176" cy="85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443"/>
    <w:rsid w:val="0001009F"/>
    <w:rsid w:val="00021513"/>
    <w:rsid w:val="00045BF9"/>
    <w:rsid w:val="00084CE0"/>
    <w:rsid w:val="00096FA3"/>
    <w:rsid w:val="00097909"/>
    <w:rsid w:val="000A5C56"/>
    <w:rsid w:val="00170ED9"/>
    <w:rsid w:val="00173EF8"/>
    <w:rsid w:val="00194F73"/>
    <w:rsid w:val="001C0A5A"/>
    <w:rsid w:val="001C4653"/>
    <w:rsid w:val="001C5A81"/>
    <w:rsid w:val="0022095F"/>
    <w:rsid w:val="002379AA"/>
    <w:rsid w:val="00240708"/>
    <w:rsid w:val="002458AB"/>
    <w:rsid w:val="0028489F"/>
    <w:rsid w:val="002A6C29"/>
    <w:rsid w:val="002D4DAA"/>
    <w:rsid w:val="003564F1"/>
    <w:rsid w:val="003B0AD6"/>
    <w:rsid w:val="004050D6"/>
    <w:rsid w:val="0042720D"/>
    <w:rsid w:val="00475EFF"/>
    <w:rsid w:val="0048290F"/>
    <w:rsid w:val="004E761A"/>
    <w:rsid w:val="00556EA3"/>
    <w:rsid w:val="005C47A6"/>
    <w:rsid w:val="005C79CA"/>
    <w:rsid w:val="006B2F3A"/>
    <w:rsid w:val="006E7967"/>
    <w:rsid w:val="00706F37"/>
    <w:rsid w:val="0073026A"/>
    <w:rsid w:val="00754C3A"/>
    <w:rsid w:val="007723B9"/>
    <w:rsid w:val="00790443"/>
    <w:rsid w:val="007910F5"/>
    <w:rsid w:val="007B6E3A"/>
    <w:rsid w:val="0082013C"/>
    <w:rsid w:val="008362FD"/>
    <w:rsid w:val="00842EC3"/>
    <w:rsid w:val="008615CC"/>
    <w:rsid w:val="008713BE"/>
    <w:rsid w:val="008E31AD"/>
    <w:rsid w:val="00990A75"/>
    <w:rsid w:val="009A006B"/>
    <w:rsid w:val="00A539B7"/>
    <w:rsid w:val="00A9014A"/>
    <w:rsid w:val="00B52CBB"/>
    <w:rsid w:val="00BF5740"/>
    <w:rsid w:val="00C20727"/>
    <w:rsid w:val="00C670F9"/>
    <w:rsid w:val="00CF57CC"/>
    <w:rsid w:val="00D62680"/>
    <w:rsid w:val="00D64A14"/>
    <w:rsid w:val="00D832C4"/>
    <w:rsid w:val="00D95E2E"/>
    <w:rsid w:val="00DB0BB5"/>
    <w:rsid w:val="00E65D31"/>
    <w:rsid w:val="00EC040E"/>
    <w:rsid w:val="00F4533D"/>
    <w:rsid w:val="00F870B9"/>
    <w:rsid w:val="00F91581"/>
    <w:rsid w:val="00F929AA"/>
    <w:rsid w:val="00FC5836"/>
    <w:rsid w:val="00F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443"/>
  </w:style>
  <w:style w:type="paragraph" w:styleId="Footer">
    <w:name w:val="footer"/>
    <w:basedOn w:val="Normal"/>
    <w:link w:val="FooterChar"/>
    <w:uiPriority w:val="99"/>
    <w:unhideWhenUsed/>
    <w:rsid w:val="00790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4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4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0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443"/>
  </w:style>
  <w:style w:type="paragraph" w:styleId="Footer">
    <w:name w:val="footer"/>
    <w:basedOn w:val="Normal"/>
    <w:link w:val="FooterChar"/>
    <w:uiPriority w:val="99"/>
    <w:unhideWhenUsed/>
    <w:rsid w:val="007904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8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Tees, Esk and Wear Valleys NHS Foundation Trust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Heard</dc:creator>
  <cp:lastModifiedBy>Maninder Kaur</cp:lastModifiedBy>
  <cp:revision>38</cp:revision>
  <cp:lastPrinted>2018-04-25T11:04:00Z</cp:lastPrinted>
  <dcterms:created xsi:type="dcterms:W3CDTF">2017-04-12T14:04:00Z</dcterms:created>
  <dcterms:modified xsi:type="dcterms:W3CDTF">2020-01-21T16:03:00Z</dcterms:modified>
</cp:coreProperties>
</file>